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924" w:rsidRPr="00DA6924" w:rsidRDefault="00DA6924" w:rsidP="00DA6924">
      <w:pPr>
        <w:shd w:val="clear" w:color="auto" w:fill="FFFFFF"/>
        <w:spacing w:before="48" w:after="120" w:line="270" w:lineRule="atLeast"/>
        <w:outlineLvl w:val="3"/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4446C"/>
          <w:spacing w:val="5"/>
          <w:sz w:val="36"/>
          <w:szCs w:val="36"/>
        </w:rPr>
        <w:t>Summer Registration!</w:t>
      </w:r>
    </w:p>
    <w:p w:rsidR="00DA6924" w:rsidRPr="00DA6924" w:rsidRDefault="00DA6924" w:rsidP="00DA6924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DA6924">
        <w:rPr>
          <w:rFonts w:ascii="Arial" w:eastAsia="Times New Roman" w:hAnsi="Arial" w:cs="Arial"/>
          <w:color w:val="444444"/>
          <w:sz w:val="24"/>
          <w:szCs w:val="24"/>
        </w:rPr>
        <w:t>All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DA6924">
        <w:rPr>
          <w:rFonts w:ascii="Arial" w:eastAsia="Times New Roman" w:hAnsi="Arial" w:cs="Arial"/>
          <w:color w:val="444444"/>
          <w:sz w:val="24"/>
          <w:szCs w:val="24"/>
        </w:rPr>
        <w:t xml:space="preserve">students please contact the </w:t>
      </w:r>
      <w:r>
        <w:rPr>
          <w:rFonts w:ascii="Arial" w:eastAsia="Times New Roman" w:hAnsi="Arial" w:cs="Arial"/>
          <w:color w:val="444444"/>
          <w:sz w:val="24"/>
          <w:szCs w:val="24"/>
        </w:rPr>
        <w:t>Registrar’s</w:t>
      </w:r>
      <w:r w:rsidRPr="00DA6924">
        <w:rPr>
          <w:rFonts w:ascii="Arial" w:eastAsia="Times New Roman" w:hAnsi="Arial" w:cs="Arial"/>
          <w:color w:val="444444"/>
          <w:sz w:val="24"/>
          <w:szCs w:val="24"/>
        </w:rPr>
        <w:t xml:space="preserve"> Office to register for the 202</w:t>
      </w:r>
      <w:r>
        <w:rPr>
          <w:rFonts w:ascii="Arial" w:eastAsia="Times New Roman" w:hAnsi="Arial" w:cs="Arial"/>
          <w:color w:val="444444"/>
          <w:sz w:val="24"/>
          <w:szCs w:val="24"/>
        </w:rPr>
        <w:t>2</w:t>
      </w:r>
      <w:r w:rsidRPr="00DA6924">
        <w:rPr>
          <w:rFonts w:ascii="Arial" w:eastAsia="Times New Roman" w:hAnsi="Arial" w:cs="Arial"/>
          <w:color w:val="444444"/>
          <w:sz w:val="24"/>
          <w:szCs w:val="24"/>
        </w:rPr>
        <w:t xml:space="preserve"> Summer Se</w:t>
      </w:r>
      <w:r>
        <w:rPr>
          <w:rFonts w:ascii="Arial" w:eastAsia="Times New Roman" w:hAnsi="Arial" w:cs="Arial"/>
          <w:color w:val="444444"/>
          <w:sz w:val="24"/>
          <w:szCs w:val="24"/>
        </w:rPr>
        <w:t>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DA6924" w:rsidTr="00DA6924">
        <w:tc>
          <w:tcPr>
            <w:tcW w:w="6565" w:type="dxa"/>
          </w:tcPr>
          <w:p w:rsidR="00DA6924" w:rsidRDefault="00DA6924" w:rsidP="00DA6924">
            <w:pPr>
              <w:spacing w:before="48" w:after="120" w:line="270" w:lineRule="atLeast"/>
              <w:outlineLvl w:val="3"/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  <w:t>Tuition for 6 Credits (Total Credits for Summer)</w:t>
            </w:r>
          </w:p>
        </w:tc>
        <w:tc>
          <w:tcPr>
            <w:tcW w:w="2785" w:type="dxa"/>
          </w:tcPr>
          <w:p w:rsidR="00DA6924" w:rsidRDefault="00DA6924" w:rsidP="00DA6924">
            <w:pPr>
              <w:spacing w:before="48" w:after="120" w:line="270" w:lineRule="atLeast"/>
              <w:outlineLvl w:val="3"/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  <w:t>$2,100</w:t>
            </w:r>
          </w:p>
          <w:p w:rsidR="00DA6924" w:rsidRDefault="00DA6924" w:rsidP="00DA6924">
            <w:pPr>
              <w:spacing w:before="48" w:after="120" w:line="270" w:lineRule="atLeast"/>
              <w:outlineLvl w:val="3"/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  <w:t>($350/credit hour)</w:t>
            </w:r>
          </w:p>
        </w:tc>
      </w:tr>
      <w:tr w:rsidR="00DA6924" w:rsidTr="00DA6924">
        <w:tc>
          <w:tcPr>
            <w:tcW w:w="6565" w:type="dxa"/>
          </w:tcPr>
          <w:p w:rsidR="00DA6924" w:rsidRDefault="00DA6924" w:rsidP="00DA6924">
            <w:pPr>
              <w:spacing w:before="48" w:after="120" w:line="270" w:lineRule="atLeast"/>
              <w:outlineLvl w:val="3"/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  <w:t>General Fees</w:t>
            </w:r>
          </w:p>
        </w:tc>
        <w:tc>
          <w:tcPr>
            <w:tcW w:w="2785" w:type="dxa"/>
          </w:tcPr>
          <w:p w:rsidR="00DA6924" w:rsidRDefault="00DA6924" w:rsidP="00DA6924">
            <w:pPr>
              <w:spacing w:before="48" w:after="120" w:line="270" w:lineRule="atLeast"/>
              <w:outlineLvl w:val="3"/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  <w:t>$300</w:t>
            </w:r>
          </w:p>
        </w:tc>
      </w:tr>
      <w:tr w:rsidR="00DA6924" w:rsidTr="00DA6924">
        <w:tc>
          <w:tcPr>
            <w:tcW w:w="6565" w:type="dxa"/>
          </w:tcPr>
          <w:p w:rsidR="00DA6924" w:rsidRDefault="00DA6924" w:rsidP="00DA6924">
            <w:pPr>
              <w:spacing w:before="48" w:after="120" w:line="270" w:lineRule="atLeast"/>
              <w:outlineLvl w:val="3"/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  <w:t>Room (Kenan Hall)</w:t>
            </w:r>
          </w:p>
        </w:tc>
        <w:tc>
          <w:tcPr>
            <w:tcW w:w="2785" w:type="dxa"/>
          </w:tcPr>
          <w:p w:rsidR="00DA6924" w:rsidRDefault="00DA6924" w:rsidP="00DA6924">
            <w:pPr>
              <w:spacing w:before="48" w:after="120" w:line="270" w:lineRule="atLeast"/>
              <w:outlineLvl w:val="3"/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  <w:t>$550</w:t>
            </w:r>
          </w:p>
        </w:tc>
      </w:tr>
      <w:tr w:rsidR="00DA6924" w:rsidTr="00DA6924">
        <w:tc>
          <w:tcPr>
            <w:tcW w:w="6565" w:type="dxa"/>
          </w:tcPr>
          <w:p w:rsidR="00DA6924" w:rsidRDefault="00DA6924" w:rsidP="00DA6924">
            <w:pPr>
              <w:spacing w:before="48" w:after="120" w:line="270" w:lineRule="atLeast"/>
              <w:outlineLvl w:val="3"/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  <w:t>Board</w:t>
            </w:r>
          </w:p>
        </w:tc>
        <w:tc>
          <w:tcPr>
            <w:tcW w:w="2785" w:type="dxa"/>
          </w:tcPr>
          <w:p w:rsidR="00DA6924" w:rsidRDefault="00DA6924" w:rsidP="00DA6924">
            <w:pPr>
              <w:spacing w:before="48" w:after="120" w:line="270" w:lineRule="atLeast"/>
              <w:outlineLvl w:val="3"/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  <w:t>$550</w:t>
            </w:r>
          </w:p>
        </w:tc>
      </w:tr>
      <w:tr w:rsidR="00DA6924" w:rsidTr="00DA6924">
        <w:tc>
          <w:tcPr>
            <w:tcW w:w="6565" w:type="dxa"/>
          </w:tcPr>
          <w:p w:rsidR="00DA6924" w:rsidRDefault="00DA6924" w:rsidP="00DA6924">
            <w:pPr>
              <w:spacing w:before="48" w:after="120" w:line="270" w:lineRule="atLeast"/>
              <w:outlineLvl w:val="3"/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  <w:t>Total</w:t>
            </w:r>
          </w:p>
        </w:tc>
        <w:tc>
          <w:tcPr>
            <w:tcW w:w="2785" w:type="dxa"/>
          </w:tcPr>
          <w:p w:rsidR="00DA6924" w:rsidRDefault="00DA6924" w:rsidP="00DA6924">
            <w:pPr>
              <w:spacing w:before="48" w:after="120" w:line="270" w:lineRule="atLeast"/>
              <w:outlineLvl w:val="3"/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4446C"/>
                <w:spacing w:val="5"/>
                <w:sz w:val="27"/>
                <w:szCs w:val="27"/>
              </w:rPr>
              <w:t>$3,500</w:t>
            </w:r>
          </w:p>
        </w:tc>
      </w:tr>
    </w:tbl>
    <w:p w:rsidR="00DA6924" w:rsidRDefault="00DA6924" w:rsidP="00DA6924">
      <w:pPr>
        <w:shd w:val="clear" w:color="auto" w:fill="FFFFFF"/>
        <w:spacing w:before="48" w:after="120" w:line="270" w:lineRule="atLeast"/>
        <w:outlineLvl w:val="3"/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  <w:t xml:space="preserve"> **Learning Partners Fee - $400 </w:t>
      </w:r>
    </w:p>
    <w:p w:rsidR="00DA6924" w:rsidRDefault="00DA6924" w:rsidP="00DA6924">
      <w:pPr>
        <w:shd w:val="clear" w:color="auto" w:fill="FFFFFF"/>
        <w:spacing w:before="48" w:after="120" w:line="270" w:lineRule="atLeast"/>
        <w:outlineLvl w:val="3"/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  <w:t xml:space="preserve">(Only for students enrolled in the Learning Partners Program) </w:t>
      </w:r>
    </w:p>
    <w:p w:rsidR="00DA6924" w:rsidRDefault="00DA6924" w:rsidP="00DA6924">
      <w:pPr>
        <w:shd w:val="clear" w:color="auto" w:fill="FFFFFF"/>
        <w:spacing w:before="48" w:after="120" w:line="270" w:lineRule="atLeast"/>
        <w:outlineLvl w:val="3"/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</w:pPr>
    </w:p>
    <w:p w:rsidR="00DA6924" w:rsidRDefault="00DA6924" w:rsidP="00DA6924">
      <w:pPr>
        <w:shd w:val="clear" w:color="auto" w:fill="FFFFFF"/>
        <w:spacing w:before="48" w:after="120" w:line="270" w:lineRule="atLeast"/>
        <w:outlineLvl w:val="3"/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</w:pPr>
    </w:p>
    <w:p w:rsidR="00DA6924" w:rsidRPr="00DA6924" w:rsidRDefault="00DA6924" w:rsidP="00DA6924">
      <w:pPr>
        <w:shd w:val="clear" w:color="auto" w:fill="FFFFFF"/>
        <w:spacing w:before="48" w:after="120" w:line="270" w:lineRule="atLeast"/>
        <w:outlineLvl w:val="3"/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</w:pPr>
      <w:r w:rsidRPr="00DA6924"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  <w:t>Registrar</w:t>
      </w:r>
      <w:r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  <w:t>’s</w:t>
      </w:r>
      <w:r w:rsidRPr="00DA6924"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  <w:t xml:space="preserve"> Office Hours</w:t>
      </w:r>
    </w:p>
    <w:p w:rsidR="00DA6924" w:rsidRPr="00DA6924" w:rsidRDefault="00DA6924" w:rsidP="00DA6924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DA6924">
        <w:rPr>
          <w:rFonts w:ascii="Arial" w:eastAsia="Times New Roman" w:hAnsi="Arial" w:cs="Arial"/>
          <w:color w:val="444444"/>
          <w:sz w:val="24"/>
          <w:szCs w:val="24"/>
        </w:rPr>
        <w:t>Monday - Friday:  8:30 am - 5:00 pm</w:t>
      </w:r>
    </w:p>
    <w:p w:rsidR="00DA6924" w:rsidRDefault="00DA6924" w:rsidP="00DA6924">
      <w:pPr>
        <w:shd w:val="clear" w:color="auto" w:fill="FFFFFF"/>
        <w:spacing w:before="48" w:after="120" w:line="270" w:lineRule="atLeast"/>
        <w:outlineLvl w:val="3"/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</w:pPr>
    </w:p>
    <w:p w:rsidR="00DA6924" w:rsidRPr="00DA6924" w:rsidRDefault="00DA6924" w:rsidP="00DA6924">
      <w:pPr>
        <w:shd w:val="clear" w:color="auto" w:fill="FFFFFF"/>
        <w:spacing w:before="48" w:after="120" w:line="270" w:lineRule="atLeast"/>
        <w:outlineLvl w:val="3"/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</w:pPr>
      <w:r w:rsidRPr="00DA6924"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  <w:t>Registrar</w:t>
      </w:r>
      <w:r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  <w:t>’s</w:t>
      </w:r>
      <w:r w:rsidRPr="00DA6924"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  <w:t xml:space="preserve">Office </w:t>
      </w:r>
      <w:r w:rsidRPr="00DA6924"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  <w:t>Contact</w:t>
      </w:r>
      <w:r>
        <w:rPr>
          <w:rFonts w:ascii="Arial" w:eastAsia="Times New Roman" w:hAnsi="Arial" w:cs="Arial"/>
          <w:b/>
          <w:bCs/>
          <w:color w:val="04446C"/>
          <w:spacing w:val="5"/>
          <w:sz w:val="27"/>
          <w:szCs w:val="27"/>
        </w:rPr>
        <w:t xml:space="preserve"> Information</w:t>
      </w:r>
      <w:bookmarkStart w:id="0" w:name="_GoBack"/>
      <w:bookmarkEnd w:id="0"/>
    </w:p>
    <w:p w:rsidR="00DA6924" w:rsidRPr="00DA6924" w:rsidRDefault="00DA6924" w:rsidP="00DA6924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DA6924">
        <w:rPr>
          <w:rFonts w:ascii="Arial" w:eastAsia="Times New Roman" w:hAnsi="Arial" w:cs="Arial"/>
          <w:color w:val="444444"/>
          <w:sz w:val="24"/>
          <w:szCs w:val="24"/>
        </w:rPr>
        <w:t>Office: (919) 497-3232</w:t>
      </w:r>
    </w:p>
    <w:p w:rsidR="00DA6924" w:rsidRPr="00DA6924" w:rsidRDefault="00DA6924" w:rsidP="00DA6924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DA6924">
        <w:rPr>
          <w:rFonts w:ascii="Arial" w:eastAsia="Times New Roman" w:hAnsi="Arial" w:cs="Arial"/>
          <w:color w:val="444444"/>
          <w:sz w:val="24"/>
          <w:szCs w:val="24"/>
        </w:rPr>
        <w:t>Fax: (919) 497-3107</w:t>
      </w:r>
    </w:p>
    <w:p w:rsidR="00DA6924" w:rsidRPr="00DA6924" w:rsidRDefault="00DA6924" w:rsidP="00DA6924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444444"/>
          <w:sz w:val="24"/>
          <w:szCs w:val="24"/>
        </w:rPr>
      </w:pPr>
      <w:hyperlink r:id="rId4" w:history="1">
        <w:r w:rsidRPr="00DA6924">
          <w:rPr>
            <w:rFonts w:ascii="Arial" w:eastAsia="Times New Roman" w:hAnsi="Arial" w:cs="Arial"/>
            <w:color w:val="05446B"/>
            <w:sz w:val="24"/>
            <w:szCs w:val="24"/>
            <w:u w:val="single"/>
          </w:rPr>
          <w:t>lcregistrar@louisburg.edu</w:t>
        </w:r>
      </w:hyperlink>
    </w:p>
    <w:p w:rsidR="00C3430F" w:rsidRDefault="00C3430F"/>
    <w:sectPr w:rsidR="00C34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24"/>
    <w:rsid w:val="00750A7A"/>
    <w:rsid w:val="00C3430F"/>
    <w:rsid w:val="00D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E6F8"/>
  <w15:chartTrackingRefBased/>
  <w15:docId w15:val="{BF68A34F-F0BA-4A81-8456-98BA62EA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A69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69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arkblue">
    <w:name w:val="darkblue"/>
    <w:basedOn w:val="DefaultParagraphFont"/>
    <w:rsid w:val="00DA6924"/>
  </w:style>
  <w:style w:type="paragraph" w:styleId="NormalWeb">
    <w:name w:val="Normal (Web)"/>
    <w:basedOn w:val="Normal"/>
    <w:uiPriority w:val="99"/>
    <w:semiHidden/>
    <w:unhideWhenUsed/>
    <w:rsid w:val="00DA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6924"/>
    <w:rPr>
      <w:color w:val="0000FF"/>
      <w:u w:val="single"/>
    </w:rPr>
  </w:style>
  <w:style w:type="table" w:styleId="TableGrid">
    <w:name w:val="Table Grid"/>
    <w:basedOn w:val="TableNormal"/>
    <w:uiPriority w:val="39"/>
    <w:rsid w:val="00DA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cregistrar@louisburg.edu?subject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Calandra Lockhart</dc:creator>
  <cp:keywords/>
  <dc:description/>
  <cp:lastModifiedBy>Calandra Lockhart</cp:lastModifiedBy>
  <cp:revision>1</cp:revision>
  <dcterms:created xsi:type="dcterms:W3CDTF">2022-03-29T13:33:00Z</dcterms:created>
  <dcterms:modified xsi:type="dcterms:W3CDTF">2022-03-29T13:45:00Z</dcterms:modified>
</cp:coreProperties>
</file>